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FD7FE">
      <w:pPr>
        <w:ind w:left="420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spacing w:val="100"/>
          <w:sz w:val="44"/>
          <w:szCs w:val="44"/>
        </w:rPr>
        <w:t>体检须知</w:t>
      </w:r>
    </w:p>
    <w:p w14:paraId="42B242BD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为了准确反映受检者身体的真实状况，请注意以下事项：</w:t>
      </w:r>
    </w:p>
    <w:p w14:paraId="00D1956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1.均应到指定医院进行集中体检，其它医疗单位的检查结果一律无效。</w:t>
      </w:r>
    </w:p>
    <w:p w14:paraId="0A04AD6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2.严禁弄虚作假、冒名顶替；如隐瞒病史影响体检结果的，后果自负。</w:t>
      </w:r>
    </w:p>
    <w:p w14:paraId="761B898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3.体检表上贴近期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</w:t>
      </w:r>
      <w:r>
        <w:rPr>
          <w:rFonts w:hint="eastAsia" w:ascii="仿宋" w:hAnsi="仿宋" w:eastAsia="仿宋" w:cs="仿宋"/>
          <w:sz w:val="30"/>
          <w:szCs w:val="30"/>
        </w:rPr>
        <w:t>寸免冠照片一张，并加盖公章。</w:t>
      </w:r>
    </w:p>
    <w:p w14:paraId="1F6DF97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4.本表第二页由受检者本人填写（用黑色签字笔或钢笔），要求字迹清楚，无涂改，病史部分要如实、逐项填齐，不能遗漏。</w:t>
      </w:r>
    </w:p>
    <w:p w14:paraId="6BEAF62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5.体检前一天请注意休息，勿熬夜，不要饮酒，避免剧烈运动。</w:t>
      </w:r>
    </w:p>
    <w:p w14:paraId="0190F9F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6.体检当天需进行采血、B超等检查，请在受检前禁食8-12小时。</w:t>
      </w:r>
      <w:bookmarkStart w:id="0" w:name="_GoBack"/>
      <w:bookmarkEnd w:id="0"/>
    </w:p>
    <w:p w14:paraId="072B5CAD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 w14:paraId="476DFE2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8.请配合医生认真检查所有项目，勿漏检。若自动放弃某一检查项目，将会影响对您的录用。</w:t>
      </w:r>
    </w:p>
    <w:p w14:paraId="58EA58BA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9.体检医师可根据实际需要，增加必要的相应检查、检验项目。</w:t>
      </w:r>
    </w:p>
    <w:p w14:paraId="4775E89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10.如对体检结果有疑义，请按有关规定办理。</w:t>
      </w:r>
    </w:p>
    <w:p w14:paraId="6F593ED3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9D049"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 w14:paraId="6C59B2D4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AA136"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4D479CA2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ODE5ODA3MWZlYjIwZDVlMmVkNTFkNWY1MzMwMjcifQ=="/>
  </w:docVars>
  <w:rsids>
    <w:rsidRoot w:val="29DF2238"/>
    <w:rsid w:val="29DF2238"/>
    <w:rsid w:val="6E533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